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69" w:rsidRPr="007779E5" w:rsidRDefault="00A04469" w:rsidP="00A044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9E5">
        <w:rPr>
          <w:rFonts w:ascii="Times New Roman" w:hAnsi="Times New Roman" w:cs="Times New Roman"/>
          <w:b/>
          <w:sz w:val="36"/>
          <w:szCs w:val="36"/>
        </w:rPr>
        <w:t>Dodatek k ŠVP ZUV č.</w:t>
      </w:r>
      <w:r w:rsidR="00EC7D9A">
        <w:rPr>
          <w:rFonts w:ascii="Times New Roman" w:hAnsi="Times New Roman" w:cs="Times New Roman"/>
          <w:b/>
          <w:sz w:val="36"/>
          <w:szCs w:val="36"/>
        </w:rPr>
        <w:t xml:space="preserve"> 3</w:t>
      </w:r>
    </w:p>
    <w:p w:rsidR="00A04469" w:rsidRPr="007779E5" w:rsidRDefault="00A04469" w:rsidP="00A04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9E5">
        <w:rPr>
          <w:rFonts w:ascii="Times New Roman" w:hAnsi="Times New Roman" w:cs="Times New Roman"/>
          <w:sz w:val="28"/>
          <w:szCs w:val="28"/>
        </w:rPr>
        <w:t>Název školního vzdělávacího programu:</w:t>
      </w:r>
    </w:p>
    <w:p w:rsidR="00A04469" w:rsidRDefault="00A04469" w:rsidP="00A0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„Každé umění někde začíná“</w:t>
      </w:r>
    </w:p>
    <w:p w:rsidR="00A04469" w:rsidRPr="007779E5" w:rsidRDefault="00A04469" w:rsidP="00A04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9E5">
        <w:rPr>
          <w:rFonts w:ascii="Times New Roman" w:hAnsi="Times New Roman" w:cs="Times New Roman"/>
          <w:sz w:val="28"/>
          <w:szCs w:val="28"/>
        </w:rPr>
        <w:t>Školní vzdělávací program pro základní umělecké vzdělávání</w:t>
      </w:r>
    </w:p>
    <w:p w:rsidR="00A04469" w:rsidRDefault="00A04469" w:rsidP="00A044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469" w:rsidRDefault="00A04469" w:rsidP="00A04469">
      <w:pPr>
        <w:rPr>
          <w:rFonts w:ascii="Times New Roman" w:hAnsi="Times New Roman" w:cs="Times New Roman"/>
          <w:b/>
          <w:sz w:val="28"/>
          <w:szCs w:val="28"/>
        </w:rPr>
      </w:pPr>
    </w:p>
    <w:p w:rsidR="00A04469" w:rsidRDefault="00A04469" w:rsidP="00A04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Škola: </w:t>
      </w:r>
      <w:r w:rsidRPr="007779E5">
        <w:rPr>
          <w:rFonts w:ascii="Times New Roman" w:hAnsi="Times New Roman" w:cs="Times New Roman"/>
          <w:sz w:val="28"/>
          <w:szCs w:val="28"/>
        </w:rPr>
        <w:t>Základní umělecká škola Ždánice, okres Hodonín, IČO 48846813</w:t>
      </w:r>
    </w:p>
    <w:p w:rsidR="00A04469" w:rsidRDefault="00A04469" w:rsidP="00A04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Ředitel školy: </w:t>
      </w:r>
      <w:r w:rsidRPr="007779E5">
        <w:rPr>
          <w:rFonts w:ascii="Times New Roman" w:hAnsi="Times New Roman" w:cs="Times New Roman"/>
          <w:sz w:val="28"/>
          <w:szCs w:val="28"/>
        </w:rPr>
        <w:t>Mgr. Miroslav Procházka</w:t>
      </w:r>
    </w:p>
    <w:p w:rsidR="00A04469" w:rsidRDefault="00A04469" w:rsidP="00A04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Koordinátor ŠVP ZUV: </w:t>
      </w:r>
      <w:r w:rsidRPr="007779E5">
        <w:rPr>
          <w:rFonts w:ascii="Times New Roman" w:hAnsi="Times New Roman" w:cs="Times New Roman"/>
          <w:sz w:val="28"/>
          <w:szCs w:val="28"/>
        </w:rPr>
        <w:t>Mgr. Miroslav Procházka</w:t>
      </w:r>
    </w:p>
    <w:p w:rsidR="00A04469" w:rsidRDefault="00A04469" w:rsidP="00A04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Platnost dokumentu: </w:t>
      </w:r>
      <w:r>
        <w:rPr>
          <w:rFonts w:ascii="Times New Roman" w:hAnsi="Times New Roman" w:cs="Times New Roman"/>
          <w:sz w:val="28"/>
          <w:szCs w:val="28"/>
        </w:rPr>
        <w:t>od 1. 9. 2021</w:t>
      </w:r>
    </w:p>
    <w:p w:rsidR="00A04469" w:rsidRDefault="00A04469" w:rsidP="00A04469">
      <w:pPr>
        <w:rPr>
          <w:rFonts w:ascii="Times New Roman" w:hAnsi="Times New Roman" w:cs="Times New Roman"/>
          <w:b/>
          <w:sz w:val="28"/>
          <w:szCs w:val="28"/>
        </w:rPr>
      </w:pPr>
    </w:p>
    <w:p w:rsidR="00A04469" w:rsidRPr="007779E5" w:rsidRDefault="00A04469" w:rsidP="00A04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Dodatek k ŠVP ZUV č. 2</w:t>
      </w:r>
      <w:r w:rsidRPr="007779E5">
        <w:rPr>
          <w:rFonts w:ascii="Times New Roman" w:hAnsi="Times New Roman" w:cs="Times New Roman"/>
          <w:sz w:val="28"/>
          <w:szCs w:val="28"/>
        </w:rPr>
        <w:t xml:space="preserve">  byl projed</w:t>
      </w:r>
      <w:r>
        <w:rPr>
          <w:rFonts w:ascii="Times New Roman" w:hAnsi="Times New Roman" w:cs="Times New Roman"/>
          <w:sz w:val="28"/>
          <w:szCs w:val="28"/>
        </w:rPr>
        <w:t>nán</w:t>
      </w:r>
      <w:r w:rsidR="004D31AF">
        <w:rPr>
          <w:rFonts w:ascii="Times New Roman" w:hAnsi="Times New Roman" w:cs="Times New Roman"/>
          <w:sz w:val="28"/>
          <w:szCs w:val="28"/>
        </w:rPr>
        <w:t xml:space="preserve"> na pedagogické poradě dne 27. 8</w:t>
      </w:r>
      <w:r>
        <w:rPr>
          <w:rFonts w:ascii="Times New Roman" w:hAnsi="Times New Roman" w:cs="Times New Roman"/>
          <w:sz w:val="28"/>
          <w:szCs w:val="28"/>
        </w:rPr>
        <w:t>. 2021</w:t>
      </w:r>
      <w:r w:rsidRPr="007779E5">
        <w:rPr>
          <w:rFonts w:ascii="Times New Roman" w:hAnsi="Times New Roman" w:cs="Times New Roman"/>
          <w:sz w:val="28"/>
          <w:szCs w:val="28"/>
        </w:rPr>
        <w:t xml:space="preserve"> a zapsán pod čj. ………………….. . </w:t>
      </w:r>
    </w:p>
    <w:p w:rsidR="00A04469" w:rsidRDefault="00A04469" w:rsidP="00A04469">
      <w:pPr>
        <w:rPr>
          <w:rFonts w:ascii="Times New Roman" w:hAnsi="Times New Roman" w:cs="Times New Roman"/>
          <w:b/>
          <w:sz w:val="28"/>
          <w:szCs w:val="28"/>
        </w:rPr>
      </w:pPr>
    </w:p>
    <w:p w:rsidR="00A04469" w:rsidRDefault="00A04469" w:rsidP="00A04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Ždánice 1. 9. 2021</w:t>
      </w:r>
    </w:p>
    <w:p w:rsidR="00A04469" w:rsidRDefault="00A04469" w:rsidP="00A04469">
      <w:pPr>
        <w:rPr>
          <w:rFonts w:ascii="Times New Roman" w:hAnsi="Times New Roman" w:cs="Times New Roman"/>
          <w:sz w:val="28"/>
          <w:szCs w:val="28"/>
        </w:rPr>
      </w:pPr>
    </w:p>
    <w:p w:rsidR="00A04469" w:rsidRDefault="00A04469" w:rsidP="00A04469">
      <w:pPr>
        <w:rPr>
          <w:rFonts w:ascii="Times New Roman" w:hAnsi="Times New Roman" w:cs="Times New Roman"/>
          <w:sz w:val="28"/>
          <w:szCs w:val="28"/>
        </w:rPr>
      </w:pPr>
    </w:p>
    <w:p w:rsidR="00A04469" w:rsidRDefault="00A04469" w:rsidP="00A04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:rsidR="00A04469" w:rsidRDefault="00A04469" w:rsidP="00A04469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9A26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Mgr. Miroslav Procházka             </w:t>
      </w:r>
    </w:p>
    <w:p w:rsidR="00A04469" w:rsidRDefault="009A2603" w:rsidP="00A04469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4469">
        <w:rPr>
          <w:rFonts w:ascii="Times New Roman" w:hAnsi="Times New Roman" w:cs="Times New Roman"/>
          <w:sz w:val="28"/>
          <w:szCs w:val="28"/>
        </w:rPr>
        <w:t>ředitel školy</w:t>
      </w:r>
    </w:p>
    <w:p w:rsidR="00A04469" w:rsidRDefault="00A04469" w:rsidP="00A04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469" w:rsidRDefault="00A04469" w:rsidP="00A04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469" w:rsidRDefault="00A04469" w:rsidP="00A044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Tímto dodatkem se upravuje Školní vzdělávací program ZUŠ Ždánice v</w:t>
      </w:r>
      <w:r w:rsidR="004D31AF">
        <w:rPr>
          <w:rFonts w:ascii="Times New Roman" w:hAnsi="Times New Roman" w:cs="Times New Roman"/>
          <w:sz w:val="28"/>
          <w:szCs w:val="28"/>
        </w:rPr>
        <w:t>e znění platných dodatků od 1. 9</w:t>
      </w:r>
      <w:r>
        <w:rPr>
          <w:rFonts w:ascii="Times New Roman" w:hAnsi="Times New Roman" w:cs="Times New Roman"/>
          <w:sz w:val="28"/>
          <w:szCs w:val="28"/>
        </w:rPr>
        <w:t>. 2021 takto:</w:t>
      </w:r>
    </w:p>
    <w:p w:rsidR="00A04469" w:rsidRDefault="00A04469" w:rsidP="00A04469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A04469" w:rsidRDefault="00E34052" w:rsidP="00A044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5.</w:t>
      </w:r>
      <w:r w:rsidR="00EC6E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1.</w:t>
      </w:r>
      <w:r w:rsidR="00EC6E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12</w:t>
      </w:r>
      <w:r w:rsidR="00A0446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  <w:t xml:space="preserve">    </w:t>
      </w:r>
      <w:r w:rsidR="00A0446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Studijní zaměření: Hra na kontrabas</w:t>
      </w:r>
    </w:p>
    <w:p w:rsid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A04469" w:rsidRDefault="00A04469" w:rsidP="00A0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ZÁKLADNÍ STUDIUM I. STUPNĚ</w:t>
      </w:r>
    </w:p>
    <w:p w:rsidR="00A04469" w:rsidRDefault="00A04469" w:rsidP="00A0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714"/>
        <w:gridCol w:w="714"/>
        <w:gridCol w:w="715"/>
        <w:gridCol w:w="715"/>
        <w:gridCol w:w="715"/>
        <w:gridCol w:w="715"/>
        <w:gridCol w:w="715"/>
        <w:gridCol w:w="989"/>
      </w:tblGrid>
      <w:tr w:rsidR="00A04469" w:rsidTr="000656D0">
        <w:trPr>
          <w:trHeight w:hRule="exact" w:val="580"/>
        </w:trPr>
        <w:tc>
          <w:tcPr>
            <w:tcW w:w="3789" w:type="dxa"/>
          </w:tcPr>
          <w:p w:rsidR="00A04469" w:rsidRDefault="00A04469" w:rsidP="000656D0">
            <w:pPr>
              <w:spacing w:after="0" w:line="240" w:lineRule="auto"/>
              <w:ind w:left="357" w:firstLine="34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 ročník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 ročník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hodin</w:t>
            </w:r>
          </w:p>
        </w:tc>
      </w:tr>
      <w:tr w:rsidR="00A04469" w:rsidTr="000656D0">
        <w:trPr>
          <w:cantSplit/>
          <w:trHeight w:val="397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04469" w:rsidRDefault="00A04469" w:rsidP="000656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  <w:vMerge w:val="restart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A04469" w:rsidTr="000656D0">
        <w:trPr>
          <w:cantSplit/>
          <w:trHeight w:hRule="exact" w:val="397"/>
        </w:trPr>
        <w:tc>
          <w:tcPr>
            <w:tcW w:w="3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Hra na kontrabas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89" w:type="dxa"/>
            <w:vMerge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4469" w:rsidRDefault="00A04469" w:rsidP="000656D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4469" w:rsidTr="000656D0">
        <w:trPr>
          <w:cantSplit/>
          <w:trHeight w:val="397"/>
        </w:trPr>
        <w:tc>
          <w:tcPr>
            <w:tcW w:w="3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04469" w:rsidRDefault="00A04469" w:rsidP="000656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Skupinová interpretace a tvorba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A04469" w:rsidTr="000656D0">
        <w:trPr>
          <w:cantSplit/>
          <w:trHeight w:hRule="exact" w:val="397"/>
        </w:trPr>
        <w:tc>
          <w:tcPr>
            <w:tcW w:w="3789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A04469" w:rsidRDefault="00A04469" w:rsidP="000656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Hudební nauka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A04469" w:rsidRDefault="00A04469" w:rsidP="000656D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04469" w:rsidTr="000656D0">
        <w:trPr>
          <w:cantSplit/>
          <w:trHeight w:hRule="exact" w:val="397"/>
        </w:trPr>
        <w:tc>
          <w:tcPr>
            <w:tcW w:w="3789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04469" w:rsidRDefault="00A04469" w:rsidP="000656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Celkem hodin týdně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1-2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1-2</w:t>
            </w:r>
          </w:p>
        </w:tc>
        <w:tc>
          <w:tcPr>
            <w:tcW w:w="989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469" w:rsidRDefault="00A04469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</w:t>
            </w:r>
          </w:p>
        </w:tc>
      </w:tr>
    </w:tbl>
    <w:p w:rsidR="00A04469" w:rsidRDefault="00A04469" w:rsidP="00A0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A04469" w:rsidRDefault="00A04469" w:rsidP="00A0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A04469" w:rsidRDefault="00A04469" w:rsidP="00A0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ZÁKLADNÍ STUDIUM II. STUPNĚ</w:t>
      </w:r>
    </w:p>
    <w:p w:rsid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W w:w="9270" w:type="dxa"/>
        <w:tblInd w:w="-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993"/>
        <w:gridCol w:w="992"/>
        <w:gridCol w:w="992"/>
        <w:gridCol w:w="992"/>
        <w:gridCol w:w="1844"/>
      </w:tblGrid>
      <w:tr w:rsidR="00A04469" w:rsidTr="000656D0">
        <w:trPr>
          <w:trHeight w:hRule="exact" w:val="410"/>
        </w:trPr>
        <w:tc>
          <w:tcPr>
            <w:tcW w:w="3457" w:type="dxa"/>
          </w:tcPr>
          <w:p w:rsidR="00A04469" w:rsidRDefault="00A04469" w:rsidP="000656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ročník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ročník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Celkem hodin</w:t>
            </w:r>
          </w:p>
        </w:tc>
      </w:tr>
      <w:tr w:rsidR="00A04469" w:rsidTr="000656D0">
        <w:trPr>
          <w:trHeight w:hRule="exact" w:val="397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04469" w:rsidRDefault="00A04469" w:rsidP="000656D0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Hra na kontrabas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469" w:rsidTr="000656D0">
        <w:trPr>
          <w:trHeight w:hRule="exact" w:val="397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bottom"/>
          </w:tcPr>
          <w:p w:rsidR="00A04469" w:rsidRDefault="00A04469" w:rsidP="000656D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Skupinová interpretace a tvorba</w:t>
            </w:r>
          </w:p>
          <w:p w:rsidR="00A04469" w:rsidRDefault="00A04469" w:rsidP="000656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4469" w:rsidRDefault="00A04469" w:rsidP="000656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4469" w:rsidRDefault="00A04469" w:rsidP="000656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4469" w:rsidRDefault="00A04469" w:rsidP="00065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469" w:rsidTr="000656D0">
        <w:trPr>
          <w:trHeight w:hRule="exact" w:val="397"/>
        </w:trPr>
        <w:tc>
          <w:tcPr>
            <w:tcW w:w="345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A04469" w:rsidRDefault="00A04469" w:rsidP="000656D0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Celkem hodin týdně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4469" w:rsidRDefault="00A04469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469" w:rsidRDefault="00A04469"/>
    <w:p w:rsid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Vzdělávací obsah vyučovacího předmětu: Hra na kontrabas</w:t>
      </w:r>
    </w:p>
    <w:p w:rsid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Přípravné studium (PHV)</w:t>
      </w:r>
    </w:p>
    <w:p w:rsid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Vzdělávací cíl</w:t>
      </w:r>
    </w:p>
    <w:p w:rsid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04469" w:rsidRPr="00A04469" w:rsidRDefault="00A04469" w:rsidP="00A044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044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04469">
        <w:rPr>
          <w:rFonts w:ascii="Times New Roman" w:hAnsi="Times New Roman" w:cs="Times New Roman"/>
          <w:sz w:val="24"/>
          <w:szCs w:val="24"/>
        </w:rPr>
        <w:t xml:space="preserve">Hra na kontrabas klade značné nároky na hudební, fyziologické i intelektuální dispozice žáka, současně však plně rozvíjí všechny složky jeho hudebních schopností, jako je smysl pro intonaci, rytmus, kvalitu tonu, a přirozené frázování. Žák má dále možnost rozvíjet vlastnosti jako je soustředění se, sebeovládání, vytváří si vlastní názor apod. </w:t>
      </w:r>
      <w:r w:rsidRPr="00A04469">
        <w:rPr>
          <w:rFonts w:ascii="Times New Roman" w:hAnsi="Times New Roman" w:cs="Times New Roman"/>
          <w:sz w:val="24"/>
          <w:szCs w:val="24"/>
        </w:rPr>
        <w:br/>
      </w:r>
      <w:r w:rsidRPr="00A04469">
        <w:rPr>
          <w:rFonts w:ascii="Times New Roman" w:hAnsi="Times New Roman" w:cs="Times New Roman"/>
          <w:sz w:val="24"/>
          <w:szCs w:val="24"/>
        </w:rPr>
        <w:br/>
      </w:r>
    </w:p>
    <w:p w:rsidR="00A04469" w:rsidRDefault="00A04469" w:rsidP="00A044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Při výuce se snažíme na prvním místě zaujmout žáka, vzbudit v něm zájem o hudbu a nástroj. Vedeme ho k samostatné pravidelné domácí přípravě, zadáváním jednoduchých písniček a známých melodií, které si zahrajeme v následující hodině. Volíme vhodné hry, jejíž pomocí učíme žáka znát základní hudební pojmy, noty, hudební nástroje atd. Naučíme žáka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psát noty a jiné hudební značky a orientovat se v notové osnově. Poslechem vhodných skladeb tříbíme žákův vkus a představujeme mu možnosti hry na nástroje. Naučíme žáka správnému postoji, držení nástroje vč. smyčce.</w:t>
      </w:r>
    </w:p>
    <w:p w:rsidR="00A04469" w:rsidRDefault="00A04469" w:rsidP="00A044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469" w:rsidRPr="008226BF" w:rsidRDefault="00A04469" w:rsidP="00A04469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cs-CZ"/>
        </w:rPr>
        <w:t>Základní studium I. stupně</w:t>
      </w:r>
    </w:p>
    <w:p w:rsidR="00A04469" w:rsidRPr="008226BF" w:rsidRDefault="00A04469" w:rsidP="00A04469">
      <w:pPr>
        <w:keepNext/>
        <w:numPr>
          <w:ilvl w:val="0"/>
          <w:numId w:val="1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5B9BD5" w:themeColor="accent1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cs-CZ"/>
        </w:rPr>
        <w:t>ročník</w:t>
      </w:r>
    </w:p>
    <w:p w:rsidR="00A04469" w:rsidRDefault="00A04469" w:rsidP="00A04469">
      <w:pPr>
        <w:pStyle w:val="Default"/>
        <w:spacing w:line="276" w:lineRule="auto"/>
        <w:rPr>
          <w:b/>
          <w:color w:val="auto"/>
        </w:rPr>
      </w:pPr>
    </w:p>
    <w:p w:rsidR="004D31AF" w:rsidRDefault="00AE0B9B" w:rsidP="00A04469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 xml:space="preserve">      </w:t>
      </w:r>
      <w:r w:rsidR="00A04469" w:rsidRPr="00F04136">
        <w:rPr>
          <w:b/>
          <w:color w:val="auto"/>
        </w:rPr>
        <w:t>Žák</w:t>
      </w:r>
    </w:p>
    <w:p w:rsidR="00A04469" w:rsidRPr="004602AF" w:rsidRDefault="00A04469" w:rsidP="00A04469">
      <w:pPr>
        <w:pStyle w:val="Default"/>
        <w:spacing w:line="276" w:lineRule="auto"/>
        <w:rPr>
          <w:b/>
          <w:color w:val="auto"/>
        </w:rPr>
      </w:pPr>
      <w:r w:rsidRPr="00F04136">
        <w:rPr>
          <w:b/>
          <w:color w:val="auto"/>
        </w:rPr>
        <w:t xml:space="preserve"> </w:t>
      </w:r>
    </w:p>
    <w:p w:rsidR="00D273C7" w:rsidRPr="00D273C7" w:rsidRDefault="00D273C7" w:rsidP="00D273C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7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zvládá držení smyčce</w:t>
      </w:r>
    </w:p>
    <w:p w:rsidR="00D273C7" w:rsidRPr="00D273C7" w:rsidRDefault="00D273C7" w:rsidP="00D273C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7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zahraje na prázdných strunách</w:t>
      </w:r>
    </w:p>
    <w:p w:rsidR="00D273C7" w:rsidRPr="00D273C7" w:rsidRDefault="00D273C7" w:rsidP="00D273C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7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vede smyčec přes celou délku</w:t>
      </w:r>
    </w:p>
    <w:p w:rsidR="00D273C7" w:rsidRPr="00D273C7" w:rsidRDefault="00D273C7" w:rsidP="00D273C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7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hraje horní a dolní polovinou smyčce</w:t>
      </w:r>
    </w:p>
    <w:p w:rsidR="00D273C7" w:rsidRPr="00D273C7" w:rsidRDefault="00D273C7" w:rsidP="00D273C7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73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zná funkci kontrabasu v hudbě teoreticky</w:t>
      </w:r>
    </w:p>
    <w:p w:rsidR="00A04469" w:rsidRDefault="00A04469" w:rsidP="00A044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04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69" w:rsidRDefault="00A04469" w:rsidP="00A044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04469" w:rsidRPr="00A04469" w:rsidRDefault="00A04469" w:rsidP="00A04469">
      <w:pPr>
        <w:pStyle w:val="Odstavecseseznamem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2. </w:t>
      </w:r>
      <w:r w:rsidRPr="00A04469">
        <w:rPr>
          <w:rFonts w:ascii="Times New Roman" w:hAnsi="Times New Roman" w:cs="Times New Roman"/>
          <w:b/>
          <w:sz w:val="28"/>
          <w:szCs w:val="28"/>
        </w:rPr>
        <w:t xml:space="preserve">ročník </w:t>
      </w:r>
    </w:p>
    <w:p w:rsidR="00A04469" w:rsidRDefault="00A04469" w:rsidP="00A0446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E0B9B" w:rsidRDefault="004D31AF" w:rsidP="00A044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4469" w:rsidRPr="00A04469">
        <w:rPr>
          <w:rFonts w:ascii="Times New Roman" w:hAnsi="Times New Roman" w:cs="Times New Roman"/>
          <w:b/>
          <w:sz w:val="24"/>
          <w:szCs w:val="24"/>
        </w:rPr>
        <w:t>Žák</w:t>
      </w:r>
      <w:r w:rsidR="00A04469" w:rsidRPr="00A04469">
        <w:rPr>
          <w:rFonts w:ascii="Times New Roman" w:hAnsi="Times New Roman" w:cs="Times New Roman"/>
          <w:sz w:val="24"/>
          <w:szCs w:val="24"/>
        </w:rPr>
        <w:t xml:space="preserve"> </w:t>
      </w:r>
      <w:r w:rsidR="00A04469" w:rsidRPr="00A04469">
        <w:rPr>
          <w:rFonts w:ascii="Times New Roman" w:hAnsi="Times New Roman" w:cs="Times New Roman"/>
          <w:sz w:val="24"/>
          <w:szCs w:val="24"/>
        </w:rPr>
        <w:br/>
      </w:r>
    </w:p>
    <w:p w:rsidR="00AE0B9B" w:rsidRPr="00AE0B9B" w:rsidRDefault="00AE0B9B" w:rsidP="00AE0B9B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vede smyčec ohybem</w:t>
      </w:r>
    </w:p>
    <w:p w:rsidR="00AE0B9B" w:rsidRPr="00AE0B9B" w:rsidRDefault="00AE0B9B" w:rsidP="00AE0B9B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zahraje plynule výměnu jednotlivých strun</w:t>
      </w:r>
    </w:p>
    <w:p w:rsidR="00AE0B9B" w:rsidRPr="00AE0B9B" w:rsidRDefault="00AE0B9B" w:rsidP="00AE0B9B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stojí u nástroje přirozeně </w:t>
      </w:r>
    </w:p>
    <w:p w:rsidR="00AE0B9B" w:rsidRPr="00AE0B9B" w:rsidRDefault="00AE0B9B" w:rsidP="00AE0B9B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vyjmenuje tóny v půlové poloze</w:t>
      </w:r>
    </w:p>
    <w:p w:rsidR="00AE0B9B" w:rsidRPr="00AE0B9B" w:rsidRDefault="00AE0B9B" w:rsidP="00AE0B9B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hraje v půlové poloze</w:t>
      </w:r>
    </w:p>
    <w:p w:rsidR="00AE0B9B" w:rsidRPr="00AE0B9B" w:rsidRDefault="00AE0B9B" w:rsidP="00AE0B9B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vyměňuje tóny uvolněnou pravou rukou</w:t>
      </w:r>
    </w:p>
    <w:p w:rsidR="00A04469" w:rsidRDefault="00A04469" w:rsidP="00A044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04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69" w:rsidRPr="00A04469" w:rsidRDefault="00A04469" w:rsidP="00A044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04469" w:rsidRDefault="00A04469" w:rsidP="00A0446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A04469">
        <w:rPr>
          <w:rFonts w:ascii="Times New Roman" w:hAnsi="Times New Roman" w:cs="Times New Roman"/>
          <w:b/>
          <w:sz w:val="28"/>
          <w:szCs w:val="28"/>
        </w:rPr>
        <w:t>3. ročník</w:t>
      </w:r>
      <w:r w:rsidRPr="00A04469">
        <w:rPr>
          <w:rFonts w:ascii="Times New Roman" w:hAnsi="Times New Roman" w:cs="Times New Roman"/>
          <w:sz w:val="24"/>
          <w:szCs w:val="24"/>
        </w:rPr>
        <w:t xml:space="preserve"> </w:t>
      </w:r>
      <w:r w:rsidRPr="00A04469">
        <w:rPr>
          <w:rFonts w:ascii="Times New Roman" w:hAnsi="Times New Roman" w:cs="Times New Roman"/>
          <w:sz w:val="24"/>
          <w:szCs w:val="24"/>
        </w:rPr>
        <w:br/>
      </w:r>
    </w:p>
    <w:p w:rsidR="00AE0B9B" w:rsidRPr="00AE0B9B" w:rsidRDefault="004D31AF" w:rsidP="00AE0B9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04469" w:rsidRPr="00AE0B9B">
        <w:rPr>
          <w:rFonts w:ascii="Times New Roman" w:hAnsi="Times New Roman" w:cs="Times New Roman"/>
          <w:b/>
          <w:sz w:val="24"/>
          <w:szCs w:val="24"/>
        </w:rPr>
        <w:t>Žák</w:t>
      </w:r>
      <w:r w:rsidR="00A04469" w:rsidRPr="00AE0B9B">
        <w:rPr>
          <w:rFonts w:ascii="Times New Roman" w:hAnsi="Times New Roman" w:cs="Times New Roman"/>
          <w:sz w:val="24"/>
          <w:szCs w:val="24"/>
        </w:rPr>
        <w:br/>
      </w:r>
    </w:p>
    <w:p w:rsidR="00AE0B9B" w:rsidRPr="00AE0B9B" w:rsidRDefault="00AE0B9B" w:rsidP="00AE0B9B">
      <w:pPr>
        <w:pStyle w:val="Odstavecseseznamem"/>
        <w:numPr>
          <w:ilvl w:val="0"/>
          <w:numId w:val="20"/>
        </w:numPr>
        <w:tabs>
          <w:tab w:val="num" w:pos="720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zahraje základní smykové charaktery - 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detaché</w:t>
      </w:r>
      <w:proofErr w:type="spellEnd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legato</w:t>
      </w:r>
    </w:p>
    <w:p w:rsidR="00AE0B9B" w:rsidRPr="00AE0B9B" w:rsidRDefault="00AE0B9B" w:rsidP="00AE0B9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postaví správně levou ruku na hmatník</w:t>
      </w:r>
    </w:p>
    <w:p w:rsidR="00AE0B9B" w:rsidRPr="00AE0B9B" w:rsidRDefault="00AE0B9B" w:rsidP="00AE0B9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rozlišuje základní tempová označení</w:t>
      </w:r>
    </w:p>
    <w:p w:rsidR="00AE0B9B" w:rsidRPr="00AE0B9B" w:rsidRDefault="00AE0B9B" w:rsidP="00AE0B9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předvede jednoduchou skladbu zpaměti</w:t>
      </w:r>
    </w:p>
    <w:p w:rsidR="00AE0B9B" w:rsidRPr="00AE0B9B" w:rsidRDefault="00AE0B9B" w:rsidP="00AE0B9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ovládá</w:t>
      </w:r>
      <w:proofErr w:type="gramEnd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základní dynamickou škálu prakticky</w:t>
      </w:r>
      <w:r w:rsidRPr="00AE0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469">
        <w:rPr>
          <w:rFonts w:ascii="Times New Roman" w:hAnsi="Times New Roman" w:cs="Times New Roman"/>
          <w:sz w:val="24"/>
          <w:szCs w:val="24"/>
        </w:rPr>
        <w:t>orientuje</w:t>
      </w:r>
      <w:proofErr w:type="gramEnd"/>
      <w:r w:rsidRPr="00A04469">
        <w:rPr>
          <w:rFonts w:ascii="Times New Roman" w:hAnsi="Times New Roman" w:cs="Times New Roman"/>
          <w:sz w:val="24"/>
          <w:szCs w:val="24"/>
        </w:rPr>
        <w:t xml:space="preserve"> se v půlové (základní) poloze v tóninách C, F, B, Es</w:t>
      </w:r>
      <w:r w:rsidRPr="00AE0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9B" w:rsidRPr="00AE0B9B" w:rsidRDefault="00AE0B9B" w:rsidP="00AE0B9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469">
        <w:rPr>
          <w:rFonts w:ascii="Times New Roman" w:hAnsi="Times New Roman" w:cs="Times New Roman"/>
          <w:sz w:val="24"/>
          <w:szCs w:val="24"/>
        </w:rPr>
        <w:t>čistě intonuje posunem prstu</w:t>
      </w:r>
    </w:p>
    <w:p w:rsidR="00EC7D9A" w:rsidRDefault="00A04469" w:rsidP="00EC7D9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044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C7D9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04469">
        <w:rPr>
          <w:rFonts w:ascii="Times New Roman" w:hAnsi="Times New Roman" w:cs="Times New Roman"/>
          <w:b/>
          <w:sz w:val="28"/>
          <w:szCs w:val="28"/>
        </w:rPr>
        <w:t>4. ročník</w:t>
      </w:r>
    </w:p>
    <w:p w:rsidR="00AE0B9B" w:rsidRDefault="00A04469" w:rsidP="00EC7D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04469">
        <w:rPr>
          <w:rFonts w:ascii="Times New Roman" w:hAnsi="Times New Roman" w:cs="Times New Roman"/>
          <w:sz w:val="24"/>
          <w:szCs w:val="24"/>
        </w:rPr>
        <w:t xml:space="preserve"> </w:t>
      </w:r>
      <w:r w:rsidRPr="00A04469">
        <w:rPr>
          <w:rFonts w:ascii="Times New Roman" w:hAnsi="Times New Roman" w:cs="Times New Roman"/>
          <w:sz w:val="24"/>
          <w:szCs w:val="24"/>
        </w:rPr>
        <w:br/>
      </w:r>
      <w:r w:rsidR="004D31A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Žák</w:t>
      </w:r>
      <w:r w:rsidRPr="00A04469">
        <w:rPr>
          <w:rFonts w:ascii="Times New Roman" w:hAnsi="Times New Roman" w:cs="Times New Roman"/>
          <w:sz w:val="24"/>
          <w:szCs w:val="24"/>
        </w:rPr>
        <w:br/>
      </w:r>
    </w:p>
    <w:p w:rsidR="00AE0B9B" w:rsidRPr="00AE0B9B" w:rsidRDefault="00AE0B9B" w:rsidP="00AE0B9B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přednese jednoduchou lidovou píseň v rámci půlové polohy</w:t>
      </w:r>
    </w:p>
    <w:p w:rsidR="00AE0B9B" w:rsidRPr="00AE0B9B" w:rsidRDefault="00AE0B9B" w:rsidP="00AE0B9B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správně intonuje     </w:t>
      </w:r>
    </w:p>
    <w:p w:rsidR="00AE0B9B" w:rsidRPr="00AE0B9B" w:rsidRDefault="00EC6ED2" w:rsidP="00AE0B9B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plynule střídá</w:t>
      </w:r>
      <w:r w:rsidR="00AE0B9B"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struny</w:t>
      </w:r>
    </w:p>
    <w:p w:rsidR="00AE0B9B" w:rsidRPr="00AE0B9B" w:rsidRDefault="00AE0B9B" w:rsidP="00AE0B9B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zahraje v 1. poloze     </w:t>
      </w:r>
    </w:p>
    <w:p w:rsidR="00AE0B9B" w:rsidRPr="00AE0B9B" w:rsidRDefault="00AE0B9B" w:rsidP="00AE0B9B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ovládá durovou i molovou stupnici v rámci půlové a 1. polohy</w:t>
      </w:r>
    </w:p>
    <w:p w:rsidR="00DD5136" w:rsidRDefault="00A04469" w:rsidP="00EC7D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04469">
        <w:rPr>
          <w:rFonts w:ascii="Times New Roman" w:hAnsi="Times New Roman" w:cs="Times New Roman"/>
          <w:sz w:val="24"/>
          <w:szCs w:val="24"/>
        </w:rPr>
        <w:br/>
      </w:r>
    </w:p>
    <w:p w:rsidR="00EC7D9A" w:rsidRDefault="00A04469" w:rsidP="00A0446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A04469">
        <w:rPr>
          <w:rFonts w:ascii="Times New Roman" w:hAnsi="Times New Roman" w:cs="Times New Roman"/>
          <w:b/>
          <w:sz w:val="28"/>
          <w:szCs w:val="28"/>
        </w:rPr>
        <w:t>5. ročník</w:t>
      </w:r>
    </w:p>
    <w:p w:rsidR="00AE0B9B" w:rsidRPr="00AE0B9B" w:rsidRDefault="00A04469" w:rsidP="00AE0B9B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hAnsi="Times New Roman" w:cs="Times New Roman"/>
          <w:sz w:val="24"/>
          <w:szCs w:val="24"/>
        </w:rPr>
        <w:br/>
      </w:r>
      <w:r w:rsidR="004D31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0B9B">
        <w:rPr>
          <w:rFonts w:ascii="Times New Roman" w:hAnsi="Times New Roman" w:cs="Times New Roman"/>
          <w:b/>
          <w:sz w:val="24"/>
          <w:szCs w:val="24"/>
        </w:rPr>
        <w:t>Žák</w:t>
      </w:r>
      <w:r w:rsidRPr="00AE0B9B">
        <w:rPr>
          <w:rFonts w:ascii="Times New Roman" w:hAnsi="Times New Roman" w:cs="Times New Roman"/>
          <w:sz w:val="24"/>
          <w:szCs w:val="24"/>
        </w:rPr>
        <w:t xml:space="preserve"> </w:t>
      </w:r>
      <w:r w:rsidRPr="00AE0B9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E0B9B" w:rsidRPr="00AE0B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0B9B" w:rsidRPr="00AE0B9B" w:rsidRDefault="00AE0B9B" w:rsidP="00AE0B9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zahraje přednesovou skladbu s klavírem</w:t>
      </w:r>
    </w:p>
    <w:p w:rsidR="00AE0B9B" w:rsidRPr="00AE0B9B" w:rsidRDefault="00AE0B9B" w:rsidP="00AE0B9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aplikuje orchestrální pizzicato     </w:t>
      </w:r>
    </w:p>
    <w:p w:rsidR="00AE0B9B" w:rsidRPr="00AE0B9B" w:rsidRDefault="00AE0B9B" w:rsidP="00AE0B9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používá správné prstoklady při výměně poloh</w:t>
      </w:r>
    </w:p>
    <w:p w:rsidR="00AE0B9B" w:rsidRDefault="00AE0B9B" w:rsidP="00AE0B9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cvičí etudy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mentronomem</w:t>
      </w:r>
      <w:proofErr w:type="spellEnd"/>
    </w:p>
    <w:p w:rsidR="00AE0B9B" w:rsidRPr="00AE0B9B" w:rsidRDefault="00AE0B9B" w:rsidP="00AE0B9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plynule střídá půlovou a první polohu</w:t>
      </w:r>
    </w:p>
    <w:p w:rsidR="00DD5136" w:rsidRDefault="00A04469" w:rsidP="00A044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04469">
        <w:rPr>
          <w:rFonts w:ascii="Times New Roman" w:hAnsi="Times New Roman" w:cs="Times New Roman"/>
          <w:sz w:val="24"/>
          <w:szCs w:val="24"/>
        </w:rPr>
        <w:br/>
      </w:r>
    </w:p>
    <w:p w:rsidR="00EC7D9A" w:rsidRDefault="00A04469" w:rsidP="00A0446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044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A0446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469">
        <w:rPr>
          <w:rFonts w:ascii="Times New Roman" w:hAnsi="Times New Roman" w:cs="Times New Roman"/>
          <w:b/>
          <w:sz w:val="28"/>
          <w:szCs w:val="28"/>
        </w:rPr>
        <w:t>ročník</w:t>
      </w:r>
    </w:p>
    <w:p w:rsidR="00AE0B9B" w:rsidRPr="00AE0B9B" w:rsidRDefault="00A04469" w:rsidP="00AE0B9B">
      <w:pPr>
        <w:tabs>
          <w:tab w:val="num" w:pos="720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4469">
        <w:rPr>
          <w:rFonts w:ascii="Times New Roman" w:hAnsi="Times New Roman" w:cs="Times New Roman"/>
          <w:sz w:val="24"/>
          <w:szCs w:val="24"/>
        </w:rPr>
        <w:t xml:space="preserve"> </w:t>
      </w:r>
      <w:r w:rsidRPr="00A04469">
        <w:rPr>
          <w:rFonts w:ascii="Times New Roman" w:hAnsi="Times New Roman" w:cs="Times New Roman"/>
          <w:sz w:val="24"/>
          <w:szCs w:val="24"/>
        </w:rPr>
        <w:br/>
      </w:r>
      <w:r w:rsidR="004D31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Žák</w:t>
      </w:r>
      <w:r w:rsidRPr="00A04469">
        <w:rPr>
          <w:rFonts w:ascii="Times New Roman" w:hAnsi="Times New Roman" w:cs="Times New Roman"/>
          <w:sz w:val="24"/>
          <w:szCs w:val="24"/>
        </w:rPr>
        <w:t xml:space="preserve"> </w:t>
      </w:r>
      <w:r w:rsidRPr="00A04469">
        <w:rPr>
          <w:rFonts w:ascii="Times New Roman" w:hAnsi="Times New Roman" w:cs="Times New Roman"/>
          <w:sz w:val="24"/>
          <w:szCs w:val="24"/>
        </w:rPr>
        <w:br/>
      </w:r>
    </w:p>
    <w:p w:rsidR="00AE0B9B" w:rsidRPr="00AE0B9B" w:rsidRDefault="00AE0B9B" w:rsidP="00AE0B9B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použije rozpětí druhé polohy a první 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mezipolohy</w:t>
      </w:r>
      <w:proofErr w:type="spellEnd"/>
    </w:p>
    <w:p w:rsidR="00AE0B9B" w:rsidRPr="00AE0B9B" w:rsidRDefault="00AE0B9B" w:rsidP="00AE0B9B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aplikuje základy vibrata    </w:t>
      </w:r>
    </w:p>
    <w:p w:rsidR="00AE0B9B" w:rsidRPr="00AE0B9B" w:rsidRDefault="00AE0B9B" w:rsidP="00AE0B9B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ovládá smyky: staccato, řadové staccato, portamento    </w:t>
      </w:r>
    </w:p>
    <w:p w:rsidR="00AE0B9B" w:rsidRDefault="00AE0B9B" w:rsidP="00AE0B9B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vede smyčec uvolněnou pravou rukou</w:t>
      </w:r>
    </w:p>
    <w:p w:rsidR="00AE0B9B" w:rsidRPr="00AE0B9B" w:rsidRDefault="00AE0B9B" w:rsidP="00AE0B9B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zahraje intervaly přes struny</w:t>
      </w:r>
    </w:p>
    <w:p w:rsidR="00DD5136" w:rsidRDefault="00A04469" w:rsidP="00A044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04469">
        <w:rPr>
          <w:rFonts w:ascii="Times New Roman" w:hAnsi="Times New Roman" w:cs="Times New Roman"/>
          <w:sz w:val="24"/>
          <w:szCs w:val="24"/>
        </w:rPr>
        <w:t xml:space="preserve"> </w:t>
      </w:r>
      <w:r w:rsidRPr="00A04469">
        <w:rPr>
          <w:rFonts w:ascii="Times New Roman" w:hAnsi="Times New Roman" w:cs="Times New Roman"/>
          <w:sz w:val="24"/>
          <w:szCs w:val="24"/>
        </w:rPr>
        <w:br/>
      </w:r>
    </w:p>
    <w:p w:rsidR="00EC7D9A" w:rsidRDefault="00A04469" w:rsidP="00A0446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A04469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469">
        <w:rPr>
          <w:rFonts w:ascii="Times New Roman" w:hAnsi="Times New Roman" w:cs="Times New Roman"/>
          <w:b/>
          <w:sz w:val="28"/>
          <w:szCs w:val="28"/>
        </w:rPr>
        <w:t>ročník</w:t>
      </w:r>
    </w:p>
    <w:p w:rsidR="00A04469" w:rsidRDefault="00A04469" w:rsidP="00A044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04469">
        <w:rPr>
          <w:rFonts w:ascii="Times New Roman" w:hAnsi="Times New Roman" w:cs="Times New Roman"/>
          <w:sz w:val="24"/>
          <w:szCs w:val="24"/>
        </w:rPr>
        <w:t xml:space="preserve"> </w:t>
      </w:r>
      <w:r w:rsidRPr="00A04469">
        <w:rPr>
          <w:rFonts w:ascii="Times New Roman" w:hAnsi="Times New Roman" w:cs="Times New Roman"/>
          <w:sz w:val="24"/>
          <w:szCs w:val="24"/>
        </w:rPr>
        <w:br/>
      </w:r>
      <w:r w:rsidR="004D31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Žák</w:t>
      </w:r>
      <w:r w:rsidRPr="00A04469">
        <w:rPr>
          <w:rFonts w:ascii="Times New Roman" w:hAnsi="Times New Roman" w:cs="Times New Roman"/>
          <w:sz w:val="24"/>
          <w:szCs w:val="24"/>
        </w:rPr>
        <w:br/>
      </w:r>
    </w:p>
    <w:p w:rsidR="00AE0B9B" w:rsidRPr="004D31AF" w:rsidRDefault="00AE0B9B" w:rsidP="004D31AF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vytvoří přirozené flažolety v rámci jednotlivých poloh    </w:t>
      </w:r>
    </w:p>
    <w:p w:rsidR="00AE0B9B" w:rsidRPr="00AE0B9B" w:rsidRDefault="00AE0B9B" w:rsidP="00AE0B9B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správně 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interpretovuje</w:t>
      </w:r>
      <w:proofErr w:type="spellEnd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přednesové skladby         </w:t>
      </w:r>
    </w:p>
    <w:p w:rsidR="00AE0B9B" w:rsidRPr="00AE0B9B" w:rsidRDefault="00AE0B9B" w:rsidP="00AE0B9B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použije tóny ve čtvrté, páté poloze + třetí 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mezipoloze</w:t>
      </w:r>
      <w:proofErr w:type="spellEnd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šesté poloze</w:t>
      </w:r>
    </w:p>
    <w:p w:rsidR="00AE0B9B" w:rsidRPr="00AE0B9B" w:rsidRDefault="00AE0B9B" w:rsidP="00AE0B9B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zahraje základní dvojhmaty    </w:t>
      </w:r>
    </w:p>
    <w:p w:rsidR="004D31AF" w:rsidRPr="004D31AF" w:rsidRDefault="00AE0B9B" w:rsidP="004D31AF">
      <w:pPr>
        <w:pStyle w:val="Odstavecseseznamem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kontinuálně vibruje</w:t>
      </w:r>
    </w:p>
    <w:p w:rsidR="004D31AF" w:rsidRPr="004D31AF" w:rsidRDefault="004D31AF" w:rsidP="004D31AF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zahraje ve třetí poloze a druhé </w:t>
      </w:r>
      <w:proofErr w:type="spellStart"/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mezipoloze</w:t>
      </w:r>
      <w:proofErr w:type="spellEnd"/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 </w:t>
      </w:r>
    </w:p>
    <w:p w:rsidR="00AE0B9B" w:rsidRPr="00AE0B9B" w:rsidRDefault="00AE0B9B" w:rsidP="004D31AF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E0B9B" w:rsidRDefault="00AE0B9B" w:rsidP="00A044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C7D9A" w:rsidRDefault="00EC7D9A" w:rsidP="00A0446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D5136" w:rsidRDefault="00DD5136" w:rsidP="00DD513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studium II. stupně</w:t>
      </w:r>
    </w:p>
    <w:p w:rsidR="00EC7D9A" w:rsidRDefault="00DD5136" w:rsidP="00DD513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D5136">
        <w:rPr>
          <w:rFonts w:ascii="Times New Roman" w:hAnsi="Times New Roman" w:cs="Times New Roman"/>
          <w:sz w:val="24"/>
          <w:szCs w:val="24"/>
        </w:rPr>
        <w:t xml:space="preserve"> </w:t>
      </w:r>
      <w:r w:rsidRPr="00DD5136">
        <w:rPr>
          <w:rFonts w:ascii="Times New Roman" w:hAnsi="Times New Roman" w:cs="Times New Roman"/>
          <w:sz w:val="24"/>
          <w:szCs w:val="24"/>
        </w:rPr>
        <w:br/>
      </w:r>
      <w:r w:rsidRPr="00DD51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D5136">
        <w:rPr>
          <w:rFonts w:ascii="Times New Roman" w:hAnsi="Times New Roman" w:cs="Times New Roman"/>
          <w:b/>
          <w:sz w:val="28"/>
          <w:szCs w:val="28"/>
        </w:rPr>
        <w:t>1. ročník</w:t>
      </w:r>
    </w:p>
    <w:p w:rsidR="00DD5136" w:rsidRDefault="00DD5136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5136">
        <w:rPr>
          <w:rFonts w:ascii="Times New Roman" w:hAnsi="Times New Roman" w:cs="Times New Roman"/>
          <w:sz w:val="24"/>
          <w:szCs w:val="24"/>
        </w:rPr>
        <w:t xml:space="preserve"> </w:t>
      </w:r>
      <w:r w:rsidRPr="00DD5136">
        <w:rPr>
          <w:rFonts w:ascii="Times New Roman" w:hAnsi="Times New Roman" w:cs="Times New Roman"/>
          <w:sz w:val="24"/>
          <w:szCs w:val="24"/>
        </w:rPr>
        <w:br/>
      </w:r>
      <w:r w:rsidR="004D31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Žák</w:t>
      </w:r>
      <w:r w:rsidRPr="00DD5136">
        <w:rPr>
          <w:rFonts w:ascii="Times New Roman" w:hAnsi="Times New Roman" w:cs="Times New Roman"/>
          <w:sz w:val="24"/>
          <w:szCs w:val="24"/>
        </w:rPr>
        <w:t xml:space="preserve"> </w:t>
      </w:r>
      <w:r w:rsidRPr="00DD5136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AE0B9B" w:rsidRPr="00AE0B9B" w:rsidRDefault="00AE0B9B" w:rsidP="00AE0B9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zahraje v sedmé poloze         </w:t>
      </w:r>
    </w:p>
    <w:p w:rsidR="00AE0B9B" w:rsidRPr="00AE0B9B" w:rsidRDefault="00AE0B9B" w:rsidP="00AE0B9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vybírá si sám skladby dle své technické vyspělosti</w:t>
      </w:r>
    </w:p>
    <w:p w:rsidR="00AE0B9B" w:rsidRPr="00AE0B9B" w:rsidRDefault="00AE0B9B" w:rsidP="00AE0B9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využije dvojhmaty při sólové hře    </w:t>
      </w:r>
    </w:p>
    <w:p w:rsidR="00AE0B9B" w:rsidRPr="00AE0B9B" w:rsidRDefault="00AE0B9B" w:rsidP="00AE0B9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aplikuje základy kráčejícího basu (tzv. 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walking</w:t>
      </w:r>
      <w:proofErr w:type="spellEnd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bass)    </w:t>
      </w:r>
    </w:p>
    <w:p w:rsidR="00AE0B9B" w:rsidRPr="00AE0B9B" w:rsidRDefault="00AE0B9B" w:rsidP="00AE0B9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zná nejvýznamnější české i světové kontrabasisty</w:t>
      </w:r>
    </w:p>
    <w:p w:rsidR="00AE0B9B" w:rsidRPr="00DD5136" w:rsidRDefault="00AE0B9B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C7D9A" w:rsidRDefault="00DD5136" w:rsidP="00E34052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DD51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DD5136">
        <w:rPr>
          <w:rFonts w:ascii="Times New Roman" w:hAnsi="Times New Roman" w:cs="Times New Roman"/>
          <w:b/>
          <w:sz w:val="28"/>
          <w:szCs w:val="28"/>
        </w:rPr>
        <w:t>2. ročník</w:t>
      </w:r>
    </w:p>
    <w:p w:rsidR="00AE0B9B" w:rsidRDefault="00DD5136" w:rsidP="00E34052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DD5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136">
        <w:rPr>
          <w:rFonts w:ascii="Times New Roman" w:hAnsi="Times New Roman" w:cs="Times New Roman"/>
          <w:b/>
          <w:sz w:val="28"/>
          <w:szCs w:val="28"/>
        </w:rPr>
        <w:br/>
      </w:r>
      <w:r w:rsidR="004D31A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Žák</w:t>
      </w:r>
      <w:r w:rsidRPr="00DD5136">
        <w:rPr>
          <w:rFonts w:ascii="Times New Roman" w:hAnsi="Times New Roman" w:cs="Times New Roman"/>
          <w:sz w:val="24"/>
          <w:szCs w:val="24"/>
        </w:rPr>
        <w:t xml:space="preserve"> </w:t>
      </w:r>
      <w:r w:rsidRPr="00DD5136">
        <w:rPr>
          <w:rFonts w:ascii="Times New Roman" w:hAnsi="Times New Roman" w:cs="Times New Roman"/>
          <w:sz w:val="24"/>
          <w:szCs w:val="24"/>
        </w:rPr>
        <w:br/>
      </w:r>
    </w:p>
    <w:p w:rsidR="00AE0B9B" w:rsidRPr="00AE0B9B" w:rsidRDefault="00AE0B9B" w:rsidP="00AE0B9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postaví levou ruku v palcové poloze    </w:t>
      </w:r>
    </w:p>
    <w:p w:rsidR="00AE0B9B" w:rsidRPr="00AE0B9B" w:rsidRDefault="00AE0B9B" w:rsidP="00AE0B9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plynule vyměňuje klasické polohy s palcovou</w:t>
      </w:r>
    </w:p>
    <w:p w:rsidR="00AE0B9B" w:rsidRPr="00AE0B9B" w:rsidRDefault="00AE0B9B" w:rsidP="00AE0B9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použije v praxi 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col</w:t>
      </w:r>
      <w:proofErr w:type="spellEnd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legno</w:t>
      </w:r>
      <w:proofErr w:type="spellEnd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sul</w:t>
      </w:r>
      <w:proofErr w:type="spellEnd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tasto</w:t>
      </w:r>
      <w:proofErr w:type="spellEnd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sul</w:t>
      </w:r>
      <w:proofErr w:type="spellEnd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ponticello    </w:t>
      </w:r>
    </w:p>
    <w:p w:rsidR="00AE0B9B" w:rsidRPr="00AE0B9B" w:rsidRDefault="00AE0B9B" w:rsidP="00AE0B9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zahraje ve složitějších smykových charakterech - 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spiccato</w:t>
      </w:r>
      <w:proofErr w:type="spellEnd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sautillé</w:t>
      </w:r>
      <w:proofErr w:type="spellEnd"/>
    </w:p>
    <w:p w:rsidR="00AE0B9B" w:rsidRPr="00AE0B9B" w:rsidRDefault="00AE0B9B" w:rsidP="00AE0B9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tvoří nejjemnější dynamické a výrazové prvky    </w:t>
      </w:r>
    </w:p>
    <w:p w:rsidR="004D31AF" w:rsidRDefault="00DD5136" w:rsidP="00E34052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DD5136">
        <w:rPr>
          <w:rFonts w:ascii="Times New Roman" w:hAnsi="Times New Roman" w:cs="Times New Roman"/>
          <w:sz w:val="24"/>
          <w:szCs w:val="24"/>
        </w:rPr>
        <w:t xml:space="preserve"> </w:t>
      </w:r>
      <w:r w:rsidRPr="00DD5136">
        <w:rPr>
          <w:rFonts w:ascii="Times New Roman" w:hAnsi="Times New Roman" w:cs="Times New Roman"/>
          <w:sz w:val="24"/>
          <w:szCs w:val="24"/>
        </w:rPr>
        <w:br/>
      </w:r>
    </w:p>
    <w:p w:rsidR="00EC7D9A" w:rsidRDefault="00DD5136" w:rsidP="00E34052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DD5136">
        <w:rPr>
          <w:rFonts w:ascii="Times New Roman" w:hAnsi="Times New Roman" w:cs="Times New Roman"/>
          <w:b/>
          <w:sz w:val="28"/>
          <w:szCs w:val="28"/>
        </w:rPr>
        <w:t>3. ročník</w:t>
      </w:r>
    </w:p>
    <w:p w:rsidR="00DD5136" w:rsidRDefault="00DD5136" w:rsidP="00E34052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DD5136">
        <w:rPr>
          <w:rFonts w:ascii="Times New Roman" w:hAnsi="Times New Roman" w:cs="Times New Roman"/>
          <w:sz w:val="24"/>
          <w:szCs w:val="24"/>
        </w:rPr>
        <w:t xml:space="preserve"> </w:t>
      </w:r>
      <w:r w:rsidRPr="00DD5136">
        <w:rPr>
          <w:rFonts w:ascii="Times New Roman" w:hAnsi="Times New Roman" w:cs="Times New Roman"/>
          <w:sz w:val="24"/>
          <w:szCs w:val="24"/>
        </w:rPr>
        <w:br/>
      </w:r>
      <w:r w:rsidR="004D31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Žák</w:t>
      </w:r>
      <w:r w:rsidRPr="00DD5136">
        <w:rPr>
          <w:rFonts w:ascii="Times New Roman" w:hAnsi="Times New Roman" w:cs="Times New Roman"/>
          <w:sz w:val="24"/>
          <w:szCs w:val="24"/>
        </w:rPr>
        <w:br/>
      </w:r>
    </w:p>
    <w:p w:rsidR="00AE0B9B" w:rsidRPr="00AE0B9B" w:rsidRDefault="00AE0B9B" w:rsidP="00AE0B9B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zahraje v palcové poloze</w:t>
      </w:r>
    </w:p>
    <w:p w:rsidR="00AE0B9B" w:rsidRPr="00AE0B9B" w:rsidRDefault="00AE0B9B" w:rsidP="00AE0B9B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vytvoří spontánně jazzový zvuk    </w:t>
      </w:r>
    </w:p>
    <w:p w:rsidR="00AE0B9B" w:rsidRPr="00AE0B9B" w:rsidRDefault="00AE0B9B" w:rsidP="00AE0B9B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aplikuje hru pizzicato v různých tempech</w:t>
      </w:r>
    </w:p>
    <w:p w:rsidR="00AE0B9B" w:rsidRPr="00AE0B9B" w:rsidRDefault="00AE0B9B" w:rsidP="00AE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přednese jednoduché party “z listu”    </w:t>
      </w:r>
    </w:p>
    <w:p w:rsidR="00AE0B9B" w:rsidRPr="00AE0B9B" w:rsidRDefault="00AE0B9B" w:rsidP="00AE0B9B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použije přirozené i umělé flažolety</w:t>
      </w:r>
    </w:p>
    <w:p w:rsidR="00AE0B9B" w:rsidRDefault="00AE0B9B" w:rsidP="00E34052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EC7D9A" w:rsidRDefault="00DD5136" w:rsidP="00DD513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D51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DD5136">
        <w:rPr>
          <w:rFonts w:ascii="Times New Roman" w:hAnsi="Times New Roman" w:cs="Times New Roman"/>
          <w:b/>
          <w:sz w:val="28"/>
          <w:szCs w:val="28"/>
        </w:rPr>
        <w:t>4. ročník</w:t>
      </w:r>
    </w:p>
    <w:p w:rsidR="00DD5136" w:rsidRDefault="00DD5136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5136">
        <w:rPr>
          <w:rFonts w:ascii="Times New Roman" w:hAnsi="Times New Roman" w:cs="Times New Roman"/>
          <w:sz w:val="24"/>
          <w:szCs w:val="24"/>
        </w:rPr>
        <w:t xml:space="preserve"> </w:t>
      </w:r>
      <w:r w:rsidRPr="00DD5136">
        <w:rPr>
          <w:rFonts w:ascii="Times New Roman" w:hAnsi="Times New Roman" w:cs="Times New Roman"/>
          <w:sz w:val="24"/>
          <w:szCs w:val="24"/>
        </w:rPr>
        <w:br/>
      </w:r>
      <w:r w:rsidR="004D31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Žák</w:t>
      </w:r>
      <w:r w:rsidRPr="00DD5136">
        <w:rPr>
          <w:rFonts w:ascii="Times New Roman" w:hAnsi="Times New Roman" w:cs="Times New Roman"/>
          <w:sz w:val="24"/>
          <w:szCs w:val="24"/>
        </w:rPr>
        <w:br/>
      </w:r>
    </w:p>
    <w:p w:rsidR="00AE0B9B" w:rsidRPr="00AE0B9B" w:rsidRDefault="00AE0B9B" w:rsidP="00AE0B9B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vyjmenuje tóny po celém hmatníku    </w:t>
      </w:r>
    </w:p>
    <w:p w:rsidR="00AE0B9B" w:rsidRPr="00AE0B9B" w:rsidRDefault="00AE0B9B" w:rsidP="00AE0B9B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zahraje melodické ozdoby - trylek, 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nátryl</w:t>
      </w:r>
      <w:proofErr w:type="spellEnd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příraz, obal, opora, mordent</w:t>
      </w:r>
    </w:p>
    <w:p w:rsidR="00AE0B9B" w:rsidRPr="00AE0B9B" w:rsidRDefault="00AE0B9B" w:rsidP="00AE0B9B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vytvoří přirozeně </w:t>
      </w:r>
      <w:proofErr w:type="spellStart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walking</w:t>
      </w:r>
      <w:proofErr w:type="spellEnd"/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bass    </w:t>
      </w:r>
    </w:p>
    <w:p w:rsidR="00AE0B9B" w:rsidRPr="00AE0B9B" w:rsidRDefault="00AE0B9B" w:rsidP="00AE0B9B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aplikuje glissando    </w:t>
      </w:r>
    </w:p>
    <w:p w:rsidR="004D31AF" w:rsidRPr="004D31AF" w:rsidRDefault="00AE0B9B" w:rsidP="00AE0B9B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přednese arpeggio</w:t>
      </w:r>
      <w:r w:rsidR="004D31AF" w:rsidRPr="004D31AF">
        <w:rPr>
          <w:rFonts w:ascii="Times New Roman" w:hAnsi="Times New Roman" w:cs="Times New Roman"/>
          <w:sz w:val="24"/>
          <w:szCs w:val="24"/>
        </w:rPr>
        <w:t xml:space="preserve"> </w:t>
      </w:r>
      <w:r w:rsidR="004D31AF" w:rsidRPr="00DD5136">
        <w:rPr>
          <w:rFonts w:ascii="Times New Roman" w:hAnsi="Times New Roman" w:cs="Times New Roman"/>
          <w:sz w:val="24"/>
          <w:szCs w:val="24"/>
        </w:rPr>
        <w:t xml:space="preserve">z listu </w:t>
      </w:r>
    </w:p>
    <w:p w:rsidR="004D31AF" w:rsidRPr="004D31AF" w:rsidRDefault="004D31AF" w:rsidP="00AE0B9B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136">
        <w:rPr>
          <w:rFonts w:ascii="Times New Roman" w:hAnsi="Times New Roman" w:cs="Times New Roman"/>
          <w:sz w:val="24"/>
          <w:szCs w:val="24"/>
        </w:rPr>
        <w:t xml:space="preserve">zahraje 2 – 3 krátké ukázky odlišného charakteru (technika, smyky, výrazové </w:t>
      </w:r>
      <w:r w:rsidRPr="00DD5136">
        <w:rPr>
          <w:rFonts w:ascii="Times New Roman" w:hAnsi="Times New Roman" w:cs="Times New Roman"/>
          <w:sz w:val="24"/>
          <w:szCs w:val="24"/>
        </w:rPr>
        <w:br/>
        <w:t>prostředky)</w:t>
      </w:r>
      <w:r w:rsidRPr="004D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9B" w:rsidRPr="00AE0B9B" w:rsidRDefault="004D31AF" w:rsidP="00AE0B9B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5136">
        <w:rPr>
          <w:rFonts w:ascii="Times New Roman" w:hAnsi="Times New Roman" w:cs="Times New Roman"/>
          <w:sz w:val="24"/>
          <w:szCs w:val="24"/>
        </w:rPr>
        <w:t>hraje zpaměti skladby v rozsahu 6-10 minut</w:t>
      </w:r>
      <w:r w:rsidRPr="00AE0B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DD5136">
        <w:rPr>
          <w:rFonts w:ascii="Times New Roman" w:hAnsi="Times New Roman" w:cs="Times New Roman"/>
          <w:sz w:val="24"/>
          <w:szCs w:val="24"/>
        </w:rPr>
        <w:t xml:space="preserve"> </w:t>
      </w:r>
      <w:r w:rsidRPr="00DD5136">
        <w:rPr>
          <w:rFonts w:ascii="Times New Roman" w:hAnsi="Times New Roman" w:cs="Times New Roman"/>
          <w:sz w:val="24"/>
          <w:szCs w:val="24"/>
        </w:rPr>
        <w:br/>
      </w:r>
    </w:p>
    <w:p w:rsidR="00AE0B9B" w:rsidRDefault="00AE0B9B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D5136" w:rsidRDefault="00DD5136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D5136" w:rsidRDefault="00DD5136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D5136" w:rsidRDefault="00DD5136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D5136" w:rsidRDefault="00DD5136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D5136" w:rsidRDefault="00DD5136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D5136" w:rsidRDefault="00DD5136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D5136" w:rsidRDefault="00DD5136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D5136" w:rsidRDefault="00DD5136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C7D9A" w:rsidRDefault="00EC7D9A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C7D9A" w:rsidRDefault="00EC7D9A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C7D9A" w:rsidRDefault="00EC7D9A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C7D9A" w:rsidRDefault="00EC7D9A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C7D9A" w:rsidRDefault="00EC7D9A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D31AF" w:rsidRDefault="004D31AF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D31AF" w:rsidRDefault="004D31AF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D31AF" w:rsidRDefault="004D31AF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D31AF" w:rsidRDefault="004D31AF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D31AF" w:rsidRDefault="004D31AF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D31AF" w:rsidRDefault="004D31AF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C7D9A" w:rsidRDefault="00EC7D9A" w:rsidP="00DD513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D5136" w:rsidRDefault="00E34052" w:rsidP="00DD51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5.</w:t>
      </w:r>
      <w:r w:rsidR="00EC6E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</w:t>
      </w:r>
      <w:r w:rsidR="00EC6ED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.13</w:t>
      </w:r>
      <w:proofErr w:type="gramEnd"/>
      <w:r w:rsidR="00DD5136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  <w:t xml:space="preserve">    </w:t>
      </w:r>
      <w:r w:rsidR="00DD513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Studijní zaměření: Hra na saxofon</w:t>
      </w:r>
    </w:p>
    <w:p w:rsidR="00DD5136" w:rsidRDefault="00DD5136" w:rsidP="00DD51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DD5136" w:rsidRDefault="00DD5136" w:rsidP="00DD5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136" w:rsidRDefault="00DD5136" w:rsidP="00DD513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DD5136" w:rsidRDefault="00DD5136" w:rsidP="00DD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ZÁKLADNÍ STUDIUM I. STUPNĚ</w:t>
      </w:r>
    </w:p>
    <w:p w:rsidR="00DD5136" w:rsidRDefault="00DD5136" w:rsidP="00DD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714"/>
        <w:gridCol w:w="714"/>
        <w:gridCol w:w="715"/>
        <w:gridCol w:w="715"/>
        <w:gridCol w:w="715"/>
        <w:gridCol w:w="715"/>
        <w:gridCol w:w="715"/>
        <w:gridCol w:w="989"/>
      </w:tblGrid>
      <w:tr w:rsidR="00DD5136" w:rsidTr="000656D0">
        <w:trPr>
          <w:trHeight w:hRule="exact" w:val="580"/>
        </w:trPr>
        <w:tc>
          <w:tcPr>
            <w:tcW w:w="3789" w:type="dxa"/>
          </w:tcPr>
          <w:p w:rsidR="00DD5136" w:rsidRDefault="00DD5136" w:rsidP="000656D0">
            <w:pPr>
              <w:spacing w:after="0" w:line="240" w:lineRule="auto"/>
              <w:ind w:left="357" w:firstLine="34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 ročník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 ročník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hodin</w:t>
            </w:r>
          </w:p>
        </w:tc>
      </w:tr>
      <w:tr w:rsidR="00DD5136" w:rsidTr="000656D0">
        <w:trPr>
          <w:cantSplit/>
          <w:trHeight w:val="397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5136" w:rsidRDefault="00DD5136" w:rsidP="000656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  <w:vMerge w:val="restart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D5136" w:rsidTr="000656D0">
        <w:trPr>
          <w:cantSplit/>
          <w:trHeight w:hRule="exact" w:val="397"/>
        </w:trPr>
        <w:tc>
          <w:tcPr>
            <w:tcW w:w="3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Hra na saxofon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89" w:type="dxa"/>
            <w:vMerge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5136" w:rsidRDefault="00DD5136" w:rsidP="000656D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5136" w:rsidTr="000656D0">
        <w:trPr>
          <w:cantSplit/>
          <w:trHeight w:val="397"/>
        </w:trPr>
        <w:tc>
          <w:tcPr>
            <w:tcW w:w="3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5136" w:rsidRDefault="00DD5136" w:rsidP="000656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Skupinová interpretace a tvorba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D5136" w:rsidTr="000656D0">
        <w:trPr>
          <w:cantSplit/>
          <w:trHeight w:hRule="exact" w:val="397"/>
        </w:trPr>
        <w:tc>
          <w:tcPr>
            <w:tcW w:w="3789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DD5136" w:rsidRDefault="00DD5136" w:rsidP="000656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Hudební nauka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DD5136" w:rsidRDefault="00DD5136" w:rsidP="000656D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5136" w:rsidTr="000656D0">
        <w:trPr>
          <w:cantSplit/>
          <w:trHeight w:hRule="exact" w:val="397"/>
        </w:trPr>
        <w:tc>
          <w:tcPr>
            <w:tcW w:w="3789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5136" w:rsidRDefault="00DD5136" w:rsidP="000656D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Celkem hodin týdně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1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1-2</w:t>
            </w:r>
          </w:p>
        </w:tc>
        <w:tc>
          <w:tcPr>
            <w:tcW w:w="715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1-2</w:t>
            </w:r>
          </w:p>
        </w:tc>
        <w:tc>
          <w:tcPr>
            <w:tcW w:w="989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136" w:rsidRDefault="00DD5136" w:rsidP="000656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</w:t>
            </w:r>
          </w:p>
        </w:tc>
      </w:tr>
    </w:tbl>
    <w:p w:rsidR="00DD5136" w:rsidRDefault="00DD5136" w:rsidP="00DD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DD5136" w:rsidRDefault="00DD5136" w:rsidP="00DD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DD5136" w:rsidRDefault="00DD5136" w:rsidP="00DD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DD5136" w:rsidRDefault="00DD5136" w:rsidP="00DD513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DD5136" w:rsidRDefault="00DD5136" w:rsidP="00DD513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DD5136" w:rsidRDefault="00DD5136" w:rsidP="00DD5136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ZÁKLADNÍ STUDIUM II. STUPNĚ</w:t>
      </w:r>
    </w:p>
    <w:p w:rsidR="00DD5136" w:rsidRDefault="00DD5136" w:rsidP="00DD51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W w:w="9270" w:type="dxa"/>
        <w:tblInd w:w="-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993"/>
        <w:gridCol w:w="992"/>
        <w:gridCol w:w="992"/>
        <w:gridCol w:w="992"/>
        <w:gridCol w:w="1844"/>
      </w:tblGrid>
      <w:tr w:rsidR="00DD5136" w:rsidTr="000656D0">
        <w:trPr>
          <w:trHeight w:hRule="exact" w:val="410"/>
        </w:trPr>
        <w:tc>
          <w:tcPr>
            <w:tcW w:w="3457" w:type="dxa"/>
          </w:tcPr>
          <w:p w:rsidR="00DD5136" w:rsidRDefault="00DD5136" w:rsidP="000656D0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ročník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ročník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Celkem hodin</w:t>
            </w:r>
          </w:p>
        </w:tc>
      </w:tr>
      <w:tr w:rsidR="00DD5136" w:rsidTr="000656D0">
        <w:trPr>
          <w:trHeight w:hRule="exact" w:val="397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5136" w:rsidRDefault="00DD5136" w:rsidP="000656D0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Hra na saxofon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136" w:rsidTr="000656D0">
        <w:trPr>
          <w:trHeight w:hRule="exact" w:val="397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bottom"/>
          </w:tcPr>
          <w:p w:rsidR="00DD5136" w:rsidRDefault="00DD5136" w:rsidP="000656D0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Skupinová interpretace a tvorba</w:t>
            </w:r>
          </w:p>
          <w:p w:rsidR="00DD5136" w:rsidRDefault="00DD5136" w:rsidP="000656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5136" w:rsidRDefault="00DD5136" w:rsidP="000656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5136" w:rsidRDefault="00DD5136" w:rsidP="000656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5136" w:rsidRDefault="00DD5136" w:rsidP="00065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136" w:rsidTr="000656D0">
        <w:trPr>
          <w:trHeight w:hRule="exact" w:val="397"/>
        </w:trPr>
        <w:tc>
          <w:tcPr>
            <w:tcW w:w="345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DD5136" w:rsidRDefault="00DD5136" w:rsidP="000656D0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Celkem hodin týdně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136" w:rsidRDefault="00DD5136" w:rsidP="000656D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D5136" w:rsidRDefault="00DD5136" w:rsidP="00DD5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5136" w:rsidRDefault="00DD5136" w:rsidP="00DD5136"/>
    <w:p w:rsidR="00DD5136" w:rsidRPr="00E34052" w:rsidRDefault="00DD5136" w:rsidP="00DD51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E340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Vzdělávací obsah vyučovacího předmětu: Hra na saxofon</w:t>
      </w:r>
    </w:p>
    <w:p w:rsidR="00DD5136" w:rsidRPr="00012626" w:rsidRDefault="00DD5136" w:rsidP="00DD5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12626" w:rsidRDefault="00012626" w:rsidP="004531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1841 vynalezl a zkonstruoval bruselský nástrojař Adolf </w:t>
      </w:r>
      <w:proofErr w:type="spellStart"/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>Sax</w:t>
      </w:r>
      <w:proofErr w:type="spellEnd"/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kovový dechový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nástroj, náležející ovšem do skupiny dřevěných dechových nástrojů, saxofon. Nástroj svým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zvláštním zvukovým kouzlem našel brzy své uplatnění, zvláště pak v kompozicích impresionistů. Nástupem jazzu se saxofon rozšířil doslova masově a stal se prakticky nejužívanějším dechovým nástrojem tohoto hudebního žánru. Podobné uplatnění našel i v rocku a dalších fázujících hudebních stylech. Na naší škole vedeme žáky k praktickým hráčským dovednostem tak, aby se mohli uplatnit ve všech zmiňovaných stylech a žánrech. Jako přípravný nástroj ke hře na saxofon využíváme klarinet, případně zobcovou flétnu. Během studia na nástroj se žák zapojí a uplatní v různých hudebních seskupeních.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12626" w:rsidRDefault="00012626" w:rsidP="00E340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626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626" w:rsidRDefault="00012626" w:rsidP="00E3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D9A" w:rsidRDefault="00EC7D9A" w:rsidP="00E3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D9A" w:rsidRDefault="00EC7D9A" w:rsidP="00E3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626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126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Přípravné studium (PHV) </w:t>
      </w:r>
    </w:p>
    <w:p w:rsidR="00012626" w:rsidRPr="00012626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012626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   </w:t>
      </w:r>
      <w:r w:rsidRPr="000126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 - 2. ročník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12626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</w:p>
    <w:p w:rsidR="00012626" w:rsidRDefault="00012626" w:rsidP="00B772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 vytleskávat a deklamovat jednoduchá říkadla, rozlišovat těžké a lehké doby;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pomoci učitele sestaví a rozloží nástroj;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získá návyky spojené s údržbou nástroje.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12626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126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Základní studium I. stupně</w:t>
      </w:r>
    </w:p>
    <w:p w:rsidR="00EC7D9A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    </w:t>
      </w:r>
      <w:r w:rsidRPr="000126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 ročník</w:t>
      </w:r>
    </w:p>
    <w:p w:rsidR="00B7722A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</w:p>
    <w:p w:rsidR="00012626" w:rsidRDefault="00012626" w:rsidP="00B772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dokáže stručně popsat svůj nástroj, jeho vznik a vývoj;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aplikuje získané návyky spojené s údržbou nástroje a plátků;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umí samostatně sestavit i rozložit svůj nástroj;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sám dokáže nasadit plátek na hubici a připevnit jej ligaturou;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dokáže nasadit referenční tón;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hře dbá na správný postoj, držení nástroje a polohu prstů;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využívá bráničně žeberní dýchání;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hraje détaché a legato v rozsahu g1 – g2;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ovládá hru v celých, půlových a čtvrťových hodnotách;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daném rozsahu zahraje jednoduché nápěvy lidových písní.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12626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D9A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    </w:t>
      </w:r>
      <w:r w:rsidRPr="000126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 ročník</w:t>
      </w:r>
    </w:p>
    <w:p w:rsidR="00EC7D9A" w:rsidRDefault="00EC7D9A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B7722A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72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</w:p>
    <w:p w:rsidR="00EC7D9A" w:rsidRDefault="00012626" w:rsidP="00EC7D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nasazuje a vyladí referenční tón;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hraje vydržované tóny v dynamice p – f;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rozsahu d1 – a2 hraje v artikulacích détaché, legato, staccato;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rozsahu d1 – a2 hraje dur stupnice do 2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23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2b zpaměti;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hraje noty v hodnotách osminových, půlových a čtvrťových s tečkou.</w:t>
      </w:r>
    </w:p>
    <w:p w:rsidR="00EC7D9A" w:rsidRDefault="00EC7D9A" w:rsidP="00EC7D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2626" w:rsidRPr="00012626" w:rsidRDefault="00012626" w:rsidP="00B772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7722A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C7D9A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                           </w:t>
      </w:r>
      <w:r w:rsidR="00D273C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</w:t>
      </w:r>
      <w:r w:rsidRPr="000126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3. ročník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C7D9A" w:rsidRDefault="00EC7D9A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7722A" w:rsidRDefault="00B7722A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</w:p>
    <w:p w:rsidR="00012626" w:rsidRDefault="00012626" w:rsidP="00B772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zvládá hrát v rozsahu c1 – c3;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tóny fis1,fis2, ais1,ais2, c1,c2 umí zahrát dvěma způsoby;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rozlišuje a ovládá hru v základních dynamických, rytmických i agogických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odstínech;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sluchovou sebekontrolou dbá na nasazení, vyladění a kvalitu tónu;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rozsahu c1 – c3 hraje dur stupnice a příslušné kvintakordy do 3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23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3b zpaměti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hraje jednoduché skladby s dalším nástrojem.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C7D9A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   </w:t>
      </w:r>
      <w:r w:rsidRPr="000126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4. ročník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B7722A" w:rsidRDefault="00B7722A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</w:p>
    <w:p w:rsidR="00EC7D9A" w:rsidRDefault="00012626" w:rsidP="00E340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zvládá hru v rozsahu c1 – e3;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dbá na vyrovnanost a ozev tónů v oktávovém přechodu;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zvládá hrát v agogických a dynamických odstínech;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hraje dur stupnice + T5 do 4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23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4b a stupnici chromatickou v daném rozsahu;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interpretuje přednesové skladby různých žánrů v rozsahu 4 minut;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hraje s doprovodem nebo jiným nástrojem;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učí se objektivně vyhodnotit svůj výkon.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    </w:t>
      </w:r>
      <w:r w:rsidRPr="000126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5. ročník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21F0B" w:rsidRDefault="00B7722A" w:rsidP="00E340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</w:p>
    <w:p w:rsidR="00EC7D9A" w:rsidRDefault="00012626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zvládá hru v rozsahu h – f3;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hraje v daném rozsahu stupnice + T5 dur i moll do 4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23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- 4b a stupnici chromatickou;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dbá na zvukovou vyrovnanost a kulturu tónu;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ovládá lehčí melodické ozdoby (příraz, odraz, </w:t>
      </w:r>
      <w:proofErr w:type="spellStart"/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>nátryl</w:t>
      </w:r>
      <w:proofErr w:type="spellEnd"/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zrychluje hru staccato v návaznosti na prstovou techniku.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C7D9A" w:rsidRDefault="00EC7D9A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D9A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   </w:t>
      </w:r>
      <w:r w:rsidR="00E340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6. ročník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21F0B" w:rsidRDefault="00821F0B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</w:p>
    <w:p w:rsidR="00012626" w:rsidRDefault="00012626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zvládá hru v rozsahu b – f3</w:t>
      </w:r>
      <w:r w:rsidR="00E340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(fis3);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přirozeném rozsahu nástroje po f3(fis3) hraje stupnice dur i moll do 4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23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- 4b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21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příslušnými T5, D7, </w:t>
      </w:r>
      <w:proofErr w:type="spellStart"/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>dim</w:t>
      </w:r>
      <w:proofErr w:type="spellEnd"/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čte a ovládá hru v taktech osminových a alla breve;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hraje ve volnějších tempech drobnější notové hodnoty (šestnáctinové,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21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dvaatřicetinové);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schopen hrát v oktávové transpozici;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schopen kriticky a objektivně zhodnotit svůj výkon i výkony spolužáků.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C7D9A" w:rsidRDefault="00012626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  </w:t>
      </w:r>
      <w:r w:rsidR="00D273C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7. ročník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21F0B" w:rsidRDefault="00821F0B" w:rsidP="0001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</w:p>
    <w:p w:rsidR="00012626" w:rsidRPr="00012626" w:rsidRDefault="00012626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rozsahu b - f3</w:t>
      </w:r>
      <w:r w:rsidR="00E340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(fis3) hraje všechny dur a moll stupnice s T5, D7, dim7 a stupnici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21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chromatickou; </w:t>
      </w:r>
    </w:p>
    <w:p w:rsidR="004531DB" w:rsidRDefault="00012626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využívá všechny technické a výrazové dovednosti i vyzrálost ve svém hudebním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21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projevu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zvládá těžší melodické ozdoby (trylek, obal, skupinku);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ovládá základy transpozice;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hru détaché, legato, staccato doplňuje o portamento, tenuto;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samostatně se doladí k doprovodnému nebo dalšímu sólovému nástroji.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21F0B" w:rsidRDefault="00012626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21F0B" w:rsidRPr="00821F0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Základní studium II. stupně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531DB" w:rsidRDefault="004531DB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1F0B" w:rsidRDefault="00012626" w:rsidP="00821F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21F0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Přípravné studium </w:t>
      </w:r>
      <w:r w:rsidR="00821F0B" w:rsidRPr="00821F0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(PHV)</w:t>
      </w:r>
    </w:p>
    <w:p w:rsidR="00821F0B" w:rsidRDefault="00012626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21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dokáže nástroj samostatně složit a rozložit, zná zásady správné údržby nástroje;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dbá při hře na správné držení nástroje a postavení rukou;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orientuje se v notové osnově v houslovém klíči; </w:t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hraje vydržované tóny stupnice s dynamickým odstíněním. </w:t>
      </w:r>
    </w:p>
    <w:p w:rsidR="00EC7D9A" w:rsidRDefault="00EC7D9A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D9A" w:rsidRDefault="00EC7D9A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D9A" w:rsidRDefault="00EC7D9A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D9A" w:rsidRDefault="00EC7D9A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31DB" w:rsidRDefault="004531DB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31DB" w:rsidRDefault="004531DB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31DB" w:rsidRDefault="004531DB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31DB" w:rsidRDefault="004531DB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31DB" w:rsidRDefault="004531DB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D9A" w:rsidRDefault="00012626" w:rsidP="00821F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="00821F0B" w:rsidRPr="00821F0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</w:t>
      </w:r>
      <w:r w:rsidR="00821F0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</w:t>
      </w:r>
      <w:r w:rsidR="00821F0B" w:rsidRPr="00821F0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821F0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 - 2. ročník</w:t>
      </w:r>
      <w:r w:rsidRPr="00821F0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821F0B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</w:p>
    <w:p w:rsidR="00821F0B" w:rsidRDefault="00821F0B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hraje v rozsahu b – f3(fis3);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zná a využívá při hře potřebné pomocné hmaty;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uplatňuje kvalitu tónů, též vibrato, v dokonalém ozvu celého rozsahu nástroje;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probraným stupnicím ze základního studia I. stupně navazuje studiem dalších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340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stupnic, tj. pentatonické, celotónové a chromatické;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provedení kompozic uplatňuje svůj individuální přístup a názor, muzikálnost a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340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rytmickou přesnost;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zvládá základy improvizace;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orientuje se a interpretuje svou hru napříč slohovými obdobími i žánry;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provedení kompozic uplatňuje svůj individuální přístup a názor;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dokáže objektivně zhodnotit svůj výkon, výkony kolegů i profesionálních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340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hudebníků. </w:t>
      </w:r>
    </w:p>
    <w:p w:rsidR="00821F0B" w:rsidRDefault="00821F0B" w:rsidP="00821F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D9A" w:rsidRDefault="00821F0B" w:rsidP="00E340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            </w:t>
      </w:r>
      <w:r w:rsidR="00012626" w:rsidRPr="00821F0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3. - 4. ročník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DD5136" w:rsidRPr="00012626" w:rsidRDefault="00821F0B" w:rsidP="00D273C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hraje v rozsahu b – f3(fis3), případně tzv. extrémně vysoké tóny g3 – d4;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probraným stupnicím ze základního studia I. stupně navazuje studiem dalších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340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stupnic, tj. pentatonické, celotónové, církevní, cikánské, zmenšené, alterované,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340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EC7D9A">
        <w:rPr>
          <w:rFonts w:ascii="Times New Roman" w:eastAsia="Times New Roman" w:hAnsi="Times New Roman" w:cs="Times New Roman"/>
          <w:sz w:val="24"/>
          <w:szCs w:val="24"/>
          <w:lang w:eastAsia="cs-CZ"/>
        </w:rPr>
        <w:t>apod.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orientuje se v notovém zápise;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samostatně nastuduje danou skladbu včetně frázování, dýchání, výrazu, barvy a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340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kvality tónu;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vhodně využívá pomocné hmaty; </w:t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012626" w:rsidRPr="000126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využívá své improvizační schopnosti.</w:t>
      </w:r>
    </w:p>
    <w:p w:rsidR="00A04469" w:rsidRPr="00012626" w:rsidRDefault="00A04469" w:rsidP="00E34052">
      <w:pPr>
        <w:pStyle w:val="Default"/>
        <w:spacing w:line="276" w:lineRule="auto"/>
        <w:rPr>
          <w:b/>
          <w:bCs/>
          <w:color w:val="auto"/>
        </w:rPr>
      </w:pPr>
    </w:p>
    <w:p w:rsidR="00A04469" w:rsidRPr="00012626" w:rsidRDefault="00A04469" w:rsidP="00E340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4469" w:rsidRPr="00012626" w:rsidRDefault="00A04469" w:rsidP="00E3405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04469" w:rsidRPr="00012626" w:rsidRDefault="00A04469" w:rsidP="00E34052">
      <w:pPr>
        <w:rPr>
          <w:rFonts w:ascii="Times New Roman" w:hAnsi="Times New Roman" w:cs="Times New Roman"/>
          <w:sz w:val="24"/>
          <w:szCs w:val="24"/>
        </w:rPr>
      </w:pPr>
    </w:p>
    <w:p w:rsidR="00012626" w:rsidRPr="00012626" w:rsidRDefault="00012626">
      <w:pPr>
        <w:rPr>
          <w:rFonts w:ascii="Times New Roman" w:hAnsi="Times New Roman" w:cs="Times New Roman"/>
          <w:sz w:val="24"/>
          <w:szCs w:val="24"/>
        </w:rPr>
      </w:pPr>
    </w:p>
    <w:sectPr w:rsidR="00012626" w:rsidRPr="00012626" w:rsidSect="00E3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B48"/>
    <w:multiLevelType w:val="multilevel"/>
    <w:tmpl w:val="A8A0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E28CD"/>
    <w:multiLevelType w:val="hybridMultilevel"/>
    <w:tmpl w:val="F5402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15A4"/>
    <w:multiLevelType w:val="multilevel"/>
    <w:tmpl w:val="E430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166B3"/>
    <w:multiLevelType w:val="multilevel"/>
    <w:tmpl w:val="74CE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F2448"/>
    <w:multiLevelType w:val="multilevel"/>
    <w:tmpl w:val="1F62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30C42"/>
    <w:multiLevelType w:val="hybridMultilevel"/>
    <w:tmpl w:val="F0F817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EB757F"/>
    <w:multiLevelType w:val="hybridMultilevel"/>
    <w:tmpl w:val="B9E4D1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5D0254"/>
    <w:multiLevelType w:val="hybridMultilevel"/>
    <w:tmpl w:val="FD08B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A55B7"/>
    <w:multiLevelType w:val="multilevel"/>
    <w:tmpl w:val="0A7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0645C"/>
    <w:multiLevelType w:val="multilevel"/>
    <w:tmpl w:val="6A246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3"/>
      <w:numFmt w:val="decimal"/>
      <w:isLgl/>
      <w:lvlText w:val="%1.%2."/>
      <w:lvlJc w:val="left"/>
      <w:pPr>
        <w:ind w:left="775" w:hanging="41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0" w15:restartNumberingAfterBreak="0">
    <w:nsid w:val="35D9778D"/>
    <w:multiLevelType w:val="multilevel"/>
    <w:tmpl w:val="3B62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47E85"/>
    <w:multiLevelType w:val="hybridMultilevel"/>
    <w:tmpl w:val="D2C44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E9E"/>
    <w:multiLevelType w:val="multilevel"/>
    <w:tmpl w:val="5BD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0148CC"/>
    <w:multiLevelType w:val="hybridMultilevel"/>
    <w:tmpl w:val="1A42C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03AA3"/>
    <w:multiLevelType w:val="multilevel"/>
    <w:tmpl w:val="66BC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46DBD"/>
    <w:multiLevelType w:val="multilevel"/>
    <w:tmpl w:val="9546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8272F"/>
    <w:multiLevelType w:val="multilevel"/>
    <w:tmpl w:val="C28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5903E6"/>
    <w:multiLevelType w:val="multilevel"/>
    <w:tmpl w:val="8A8C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EC533C"/>
    <w:multiLevelType w:val="multilevel"/>
    <w:tmpl w:val="D950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F55058"/>
    <w:multiLevelType w:val="hybridMultilevel"/>
    <w:tmpl w:val="EFEA8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9"/>
  </w:num>
  <w:num w:numId="6">
    <w:abstractNumId w:val="13"/>
  </w:num>
  <w:num w:numId="7">
    <w:abstractNumId w:val="1"/>
  </w:num>
  <w:num w:numId="8">
    <w:abstractNumId w:val="15"/>
  </w:num>
  <w:num w:numId="9">
    <w:abstractNumId w:val="16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  <w:num w:numId="14">
    <w:abstractNumId w:val="18"/>
  </w:num>
  <w:num w:numId="15">
    <w:abstractNumId w:val="0"/>
  </w:num>
  <w:num w:numId="16">
    <w:abstractNumId w:val="4"/>
  </w:num>
  <w:num w:numId="17">
    <w:abstractNumId w:val="17"/>
  </w:num>
  <w:num w:numId="18">
    <w:abstractNumId w:val="1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9"/>
    <w:rsid w:val="00012626"/>
    <w:rsid w:val="004531DB"/>
    <w:rsid w:val="004D31AF"/>
    <w:rsid w:val="0053096F"/>
    <w:rsid w:val="00821F0B"/>
    <w:rsid w:val="009A2603"/>
    <w:rsid w:val="00A04469"/>
    <w:rsid w:val="00AE0B9B"/>
    <w:rsid w:val="00B7722A"/>
    <w:rsid w:val="00D273C7"/>
    <w:rsid w:val="00DD5136"/>
    <w:rsid w:val="00E34052"/>
    <w:rsid w:val="00E84BD9"/>
    <w:rsid w:val="00EC6ED2"/>
    <w:rsid w:val="00E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6419"/>
  <w15:chartTrackingRefBased/>
  <w15:docId w15:val="{75C8CC54-868A-4E0E-A7BB-34C7691C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46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4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44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1770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Procházka</dc:creator>
  <cp:keywords/>
  <dc:description/>
  <cp:lastModifiedBy>Miroslav Procházka</cp:lastModifiedBy>
  <cp:revision>7</cp:revision>
  <cp:lastPrinted>2021-08-31T09:24:00Z</cp:lastPrinted>
  <dcterms:created xsi:type="dcterms:W3CDTF">2021-08-24T09:09:00Z</dcterms:created>
  <dcterms:modified xsi:type="dcterms:W3CDTF">2022-11-01T12:24:00Z</dcterms:modified>
</cp:coreProperties>
</file>